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2"/>
        <w:gridCol w:w="1419"/>
        <w:gridCol w:w="1419"/>
        <w:gridCol w:w="710"/>
        <w:gridCol w:w="426"/>
        <w:gridCol w:w="1277"/>
        <w:gridCol w:w="1002"/>
        <w:gridCol w:w="2840"/>
      </w:tblGrid>
      <w:tr w:rsidR="00357825" w:rsidRPr="00AE1CA2">
        <w:trPr>
          <w:trHeight w:hRule="exact" w:val="1666"/>
        </w:trPr>
        <w:tc>
          <w:tcPr>
            <w:tcW w:w="426" w:type="dxa"/>
          </w:tcPr>
          <w:p w:rsidR="00357825" w:rsidRDefault="00357825"/>
        </w:tc>
        <w:tc>
          <w:tcPr>
            <w:tcW w:w="710" w:type="dxa"/>
          </w:tcPr>
          <w:p w:rsidR="00357825" w:rsidRDefault="00357825"/>
        </w:tc>
        <w:tc>
          <w:tcPr>
            <w:tcW w:w="1419" w:type="dxa"/>
          </w:tcPr>
          <w:p w:rsidR="00357825" w:rsidRDefault="00357825"/>
        </w:tc>
        <w:tc>
          <w:tcPr>
            <w:tcW w:w="1419" w:type="dxa"/>
          </w:tcPr>
          <w:p w:rsidR="00357825" w:rsidRDefault="00357825"/>
        </w:tc>
        <w:tc>
          <w:tcPr>
            <w:tcW w:w="710" w:type="dxa"/>
          </w:tcPr>
          <w:p w:rsidR="00357825" w:rsidRDefault="00357825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jc w:val="both"/>
              <w:rPr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44.03.03 Специальное (дефектологическое) образование (высшее образование - бакалавриат), Направленность (профиль) программы «Логопедия (Начальное образование детей с нарушениями речи)», утв. приказом ректора ОмГА от 30.08.2021 №94.</w:t>
            </w:r>
          </w:p>
        </w:tc>
      </w:tr>
      <w:tr w:rsidR="00357825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357825" w:rsidRDefault="00AE1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357825" w:rsidRPr="00AE1CA2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357825" w:rsidRPr="00AE1CA2">
        <w:trPr>
          <w:trHeight w:hRule="exact" w:val="211"/>
        </w:trPr>
        <w:tc>
          <w:tcPr>
            <w:tcW w:w="426" w:type="dxa"/>
          </w:tcPr>
          <w:p w:rsidR="00357825" w:rsidRPr="00AE1CA2" w:rsidRDefault="0035782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57825" w:rsidRPr="00AE1CA2" w:rsidRDefault="0035782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57825" w:rsidRPr="00AE1CA2" w:rsidRDefault="0035782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57825" w:rsidRPr="00AE1CA2" w:rsidRDefault="0035782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57825" w:rsidRPr="00AE1CA2" w:rsidRDefault="0035782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57825" w:rsidRPr="00AE1CA2" w:rsidRDefault="0035782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57825" w:rsidRPr="00AE1CA2" w:rsidRDefault="0035782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57825" w:rsidRPr="00AE1CA2" w:rsidRDefault="00357825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357825" w:rsidRPr="00AE1CA2" w:rsidRDefault="00357825">
            <w:pPr>
              <w:rPr>
                <w:lang w:val="ru-RU"/>
              </w:rPr>
            </w:pPr>
          </w:p>
        </w:tc>
      </w:tr>
      <w:tr w:rsidR="00357825">
        <w:trPr>
          <w:trHeight w:hRule="exact" w:val="416"/>
        </w:trPr>
        <w:tc>
          <w:tcPr>
            <w:tcW w:w="426" w:type="dxa"/>
          </w:tcPr>
          <w:p w:rsidR="00357825" w:rsidRPr="00AE1CA2" w:rsidRDefault="0035782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57825" w:rsidRPr="00AE1CA2" w:rsidRDefault="0035782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57825" w:rsidRPr="00AE1CA2" w:rsidRDefault="0035782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57825" w:rsidRPr="00AE1CA2" w:rsidRDefault="0035782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57825" w:rsidRPr="00AE1CA2" w:rsidRDefault="0035782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57825" w:rsidRPr="00AE1CA2" w:rsidRDefault="0035782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57825" w:rsidRPr="00AE1CA2" w:rsidRDefault="00357825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357825" w:rsidRPr="00AE1CA2">
        <w:trPr>
          <w:trHeight w:hRule="exact" w:val="277"/>
        </w:trPr>
        <w:tc>
          <w:tcPr>
            <w:tcW w:w="426" w:type="dxa"/>
          </w:tcPr>
          <w:p w:rsidR="00357825" w:rsidRDefault="00357825"/>
        </w:tc>
        <w:tc>
          <w:tcPr>
            <w:tcW w:w="710" w:type="dxa"/>
          </w:tcPr>
          <w:p w:rsidR="00357825" w:rsidRDefault="00357825"/>
        </w:tc>
        <w:tc>
          <w:tcPr>
            <w:tcW w:w="1419" w:type="dxa"/>
          </w:tcPr>
          <w:p w:rsidR="00357825" w:rsidRDefault="00357825"/>
        </w:tc>
        <w:tc>
          <w:tcPr>
            <w:tcW w:w="1419" w:type="dxa"/>
          </w:tcPr>
          <w:p w:rsidR="00357825" w:rsidRDefault="00357825"/>
        </w:tc>
        <w:tc>
          <w:tcPr>
            <w:tcW w:w="710" w:type="dxa"/>
          </w:tcPr>
          <w:p w:rsidR="00357825" w:rsidRDefault="00357825"/>
        </w:tc>
        <w:tc>
          <w:tcPr>
            <w:tcW w:w="426" w:type="dxa"/>
          </w:tcPr>
          <w:p w:rsidR="00357825" w:rsidRDefault="00357825"/>
        </w:tc>
        <w:tc>
          <w:tcPr>
            <w:tcW w:w="1277" w:type="dxa"/>
          </w:tcPr>
          <w:p w:rsidR="00357825" w:rsidRDefault="00357825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357825">
        <w:trPr>
          <w:trHeight w:hRule="exact" w:val="555"/>
        </w:trPr>
        <w:tc>
          <w:tcPr>
            <w:tcW w:w="426" w:type="dxa"/>
          </w:tcPr>
          <w:p w:rsidR="00357825" w:rsidRPr="00AE1CA2" w:rsidRDefault="0035782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57825" w:rsidRPr="00AE1CA2" w:rsidRDefault="0035782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57825" w:rsidRPr="00AE1CA2" w:rsidRDefault="0035782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57825" w:rsidRPr="00AE1CA2" w:rsidRDefault="0035782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57825" w:rsidRPr="00AE1CA2" w:rsidRDefault="0035782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57825" w:rsidRPr="00AE1CA2" w:rsidRDefault="0035782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57825" w:rsidRPr="00AE1CA2" w:rsidRDefault="0035782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57825" w:rsidRPr="00AE1CA2" w:rsidRDefault="00357825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357825" w:rsidRDefault="00AE1CA2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___________А.Э. Еремеев</w:t>
            </w:r>
          </w:p>
        </w:tc>
      </w:tr>
      <w:tr w:rsidR="00357825">
        <w:trPr>
          <w:trHeight w:hRule="exact" w:val="277"/>
        </w:trPr>
        <w:tc>
          <w:tcPr>
            <w:tcW w:w="426" w:type="dxa"/>
          </w:tcPr>
          <w:p w:rsidR="00357825" w:rsidRDefault="00357825"/>
        </w:tc>
        <w:tc>
          <w:tcPr>
            <w:tcW w:w="710" w:type="dxa"/>
          </w:tcPr>
          <w:p w:rsidR="00357825" w:rsidRDefault="00357825"/>
        </w:tc>
        <w:tc>
          <w:tcPr>
            <w:tcW w:w="1419" w:type="dxa"/>
          </w:tcPr>
          <w:p w:rsidR="00357825" w:rsidRDefault="00357825"/>
        </w:tc>
        <w:tc>
          <w:tcPr>
            <w:tcW w:w="1419" w:type="dxa"/>
          </w:tcPr>
          <w:p w:rsidR="00357825" w:rsidRDefault="00357825"/>
        </w:tc>
        <w:tc>
          <w:tcPr>
            <w:tcW w:w="710" w:type="dxa"/>
          </w:tcPr>
          <w:p w:rsidR="00357825" w:rsidRDefault="00357825"/>
        </w:tc>
        <w:tc>
          <w:tcPr>
            <w:tcW w:w="426" w:type="dxa"/>
          </w:tcPr>
          <w:p w:rsidR="00357825" w:rsidRDefault="00357825"/>
        </w:tc>
        <w:tc>
          <w:tcPr>
            <w:tcW w:w="1277" w:type="dxa"/>
          </w:tcPr>
          <w:p w:rsidR="00357825" w:rsidRDefault="00357825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357825">
        <w:trPr>
          <w:trHeight w:hRule="exact" w:val="277"/>
        </w:trPr>
        <w:tc>
          <w:tcPr>
            <w:tcW w:w="426" w:type="dxa"/>
          </w:tcPr>
          <w:p w:rsidR="00357825" w:rsidRDefault="00357825"/>
        </w:tc>
        <w:tc>
          <w:tcPr>
            <w:tcW w:w="710" w:type="dxa"/>
          </w:tcPr>
          <w:p w:rsidR="00357825" w:rsidRDefault="00357825"/>
        </w:tc>
        <w:tc>
          <w:tcPr>
            <w:tcW w:w="1419" w:type="dxa"/>
          </w:tcPr>
          <w:p w:rsidR="00357825" w:rsidRDefault="00357825"/>
        </w:tc>
        <w:tc>
          <w:tcPr>
            <w:tcW w:w="1419" w:type="dxa"/>
          </w:tcPr>
          <w:p w:rsidR="00357825" w:rsidRDefault="00357825"/>
        </w:tc>
        <w:tc>
          <w:tcPr>
            <w:tcW w:w="710" w:type="dxa"/>
          </w:tcPr>
          <w:p w:rsidR="00357825" w:rsidRDefault="00357825"/>
        </w:tc>
        <w:tc>
          <w:tcPr>
            <w:tcW w:w="426" w:type="dxa"/>
          </w:tcPr>
          <w:p w:rsidR="00357825" w:rsidRDefault="00357825"/>
        </w:tc>
        <w:tc>
          <w:tcPr>
            <w:tcW w:w="1277" w:type="dxa"/>
          </w:tcPr>
          <w:p w:rsidR="00357825" w:rsidRDefault="00357825"/>
        </w:tc>
        <w:tc>
          <w:tcPr>
            <w:tcW w:w="993" w:type="dxa"/>
          </w:tcPr>
          <w:p w:rsidR="00357825" w:rsidRDefault="00357825"/>
        </w:tc>
        <w:tc>
          <w:tcPr>
            <w:tcW w:w="2836" w:type="dxa"/>
          </w:tcPr>
          <w:p w:rsidR="00357825" w:rsidRDefault="00357825"/>
        </w:tc>
      </w:tr>
      <w:tr w:rsidR="00357825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357825">
        <w:trPr>
          <w:trHeight w:hRule="exact" w:val="1135"/>
        </w:trPr>
        <w:tc>
          <w:tcPr>
            <w:tcW w:w="426" w:type="dxa"/>
          </w:tcPr>
          <w:p w:rsidR="00357825" w:rsidRDefault="00357825"/>
        </w:tc>
        <w:tc>
          <w:tcPr>
            <w:tcW w:w="710" w:type="dxa"/>
          </w:tcPr>
          <w:p w:rsidR="00357825" w:rsidRDefault="00357825"/>
        </w:tc>
        <w:tc>
          <w:tcPr>
            <w:tcW w:w="1419" w:type="dxa"/>
          </w:tcPr>
          <w:p w:rsidR="00357825" w:rsidRDefault="00357825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Аграмматическая дисграфия у обучающихся с ТНР</w:t>
            </w:r>
          </w:p>
          <w:p w:rsidR="00357825" w:rsidRDefault="00AE1CA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К.М.04.ДВ.04.02</w:t>
            </w:r>
          </w:p>
        </w:tc>
        <w:tc>
          <w:tcPr>
            <w:tcW w:w="2836" w:type="dxa"/>
          </w:tcPr>
          <w:p w:rsidR="00357825" w:rsidRDefault="00357825"/>
        </w:tc>
      </w:tr>
      <w:tr w:rsidR="00357825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357825" w:rsidRPr="00AE1CA2">
        <w:trPr>
          <w:trHeight w:hRule="exact" w:val="1396"/>
        </w:trPr>
        <w:tc>
          <w:tcPr>
            <w:tcW w:w="426" w:type="dxa"/>
          </w:tcPr>
          <w:p w:rsidR="00357825" w:rsidRDefault="00357825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44.03.03 Специальное (дефектологическое) образование (высшее образование - бакалавриат)</w:t>
            </w:r>
          </w:p>
          <w:p w:rsidR="00357825" w:rsidRPr="00AE1CA2" w:rsidRDefault="00AE1CA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«Логопедия (Начальное образование детей с нарушениями речи)»</w:t>
            </w:r>
          </w:p>
          <w:p w:rsidR="00357825" w:rsidRPr="00AE1CA2" w:rsidRDefault="00AE1CA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357825" w:rsidRPr="00AE1CA2">
        <w:trPr>
          <w:trHeight w:hRule="exact" w:val="833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357825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357825" w:rsidRDefault="00357825"/>
        </w:tc>
        <w:tc>
          <w:tcPr>
            <w:tcW w:w="426" w:type="dxa"/>
          </w:tcPr>
          <w:p w:rsidR="00357825" w:rsidRDefault="00357825"/>
        </w:tc>
        <w:tc>
          <w:tcPr>
            <w:tcW w:w="1277" w:type="dxa"/>
          </w:tcPr>
          <w:p w:rsidR="00357825" w:rsidRDefault="00357825"/>
        </w:tc>
        <w:tc>
          <w:tcPr>
            <w:tcW w:w="993" w:type="dxa"/>
          </w:tcPr>
          <w:p w:rsidR="00357825" w:rsidRDefault="00357825"/>
        </w:tc>
        <w:tc>
          <w:tcPr>
            <w:tcW w:w="2836" w:type="dxa"/>
          </w:tcPr>
          <w:p w:rsidR="00357825" w:rsidRDefault="00357825"/>
        </w:tc>
      </w:tr>
      <w:tr w:rsidR="00357825">
        <w:trPr>
          <w:trHeight w:hRule="exact" w:val="155"/>
        </w:trPr>
        <w:tc>
          <w:tcPr>
            <w:tcW w:w="426" w:type="dxa"/>
          </w:tcPr>
          <w:p w:rsidR="00357825" w:rsidRDefault="00357825"/>
        </w:tc>
        <w:tc>
          <w:tcPr>
            <w:tcW w:w="710" w:type="dxa"/>
          </w:tcPr>
          <w:p w:rsidR="00357825" w:rsidRDefault="00357825"/>
        </w:tc>
        <w:tc>
          <w:tcPr>
            <w:tcW w:w="1419" w:type="dxa"/>
          </w:tcPr>
          <w:p w:rsidR="00357825" w:rsidRDefault="00357825"/>
        </w:tc>
        <w:tc>
          <w:tcPr>
            <w:tcW w:w="1419" w:type="dxa"/>
          </w:tcPr>
          <w:p w:rsidR="00357825" w:rsidRDefault="00357825"/>
        </w:tc>
        <w:tc>
          <w:tcPr>
            <w:tcW w:w="710" w:type="dxa"/>
          </w:tcPr>
          <w:p w:rsidR="00357825" w:rsidRDefault="00357825"/>
        </w:tc>
        <w:tc>
          <w:tcPr>
            <w:tcW w:w="426" w:type="dxa"/>
          </w:tcPr>
          <w:p w:rsidR="00357825" w:rsidRDefault="00357825"/>
        </w:tc>
        <w:tc>
          <w:tcPr>
            <w:tcW w:w="1277" w:type="dxa"/>
          </w:tcPr>
          <w:p w:rsidR="00357825" w:rsidRDefault="00357825"/>
        </w:tc>
        <w:tc>
          <w:tcPr>
            <w:tcW w:w="993" w:type="dxa"/>
          </w:tcPr>
          <w:p w:rsidR="00357825" w:rsidRDefault="00357825"/>
        </w:tc>
        <w:tc>
          <w:tcPr>
            <w:tcW w:w="2836" w:type="dxa"/>
          </w:tcPr>
          <w:p w:rsidR="00357825" w:rsidRDefault="00357825"/>
        </w:tc>
      </w:tr>
      <w:tr w:rsidR="00357825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357825" w:rsidRPr="00F218B9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357825" w:rsidRPr="00F218B9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57825" w:rsidRPr="00AE1CA2" w:rsidRDefault="00357825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357825">
            <w:pPr>
              <w:rPr>
                <w:lang w:val="ru-RU"/>
              </w:rPr>
            </w:pPr>
          </w:p>
        </w:tc>
      </w:tr>
      <w:tr w:rsidR="00357825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01.005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ОБЛАСТИ ВОСПИТАНИЯ</w:t>
            </w:r>
          </w:p>
        </w:tc>
      </w:tr>
      <w:tr w:rsidR="00357825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методический, сопровождения</w:t>
            </w:r>
          </w:p>
        </w:tc>
      </w:tr>
      <w:tr w:rsidR="00357825">
        <w:trPr>
          <w:trHeight w:hRule="exact" w:val="307"/>
        </w:trPr>
        <w:tc>
          <w:tcPr>
            <w:tcW w:w="426" w:type="dxa"/>
          </w:tcPr>
          <w:p w:rsidR="00357825" w:rsidRDefault="00357825"/>
        </w:tc>
        <w:tc>
          <w:tcPr>
            <w:tcW w:w="710" w:type="dxa"/>
          </w:tcPr>
          <w:p w:rsidR="00357825" w:rsidRDefault="00357825"/>
        </w:tc>
        <w:tc>
          <w:tcPr>
            <w:tcW w:w="1419" w:type="dxa"/>
          </w:tcPr>
          <w:p w:rsidR="00357825" w:rsidRDefault="00357825"/>
        </w:tc>
        <w:tc>
          <w:tcPr>
            <w:tcW w:w="1419" w:type="dxa"/>
          </w:tcPr>
          <w:p w:rsidR="00357825" w:rsidRDefault="00357825"/>
        </w:tc>
        <w:tc>
          <w:tcPr>
            <w:tcW w:w="710" w:type="dxa"/>
          </w:tcPr>
          <w:p w:rsidR="00357825" w:rsidRDefault="00357825"/>
        </w:tc>
        <w:tc>
          <w:tcPr>
            <w:tcW w:w="426" w:type="dxa"/>
          </w:tcPr>
          <w:p w:rsidR="00357825" w:rsidRDefault="00357825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357825"/>
        </w:tc>
      </w:tr>
      <w:tr w:rsidR="00357825">
        <w:trPr>
          <w:trHeight w:hRule="exact" w:val="2056"/>
        </w:trPr>
        <w:tc>
          <w:tcPr>
            <w:tcW w:w="426" w:type="dxa"/>
          </w:tcPr>
          <w:p w:rsidR="00357825" w:rsidRDefault="00357825"/>
        </w:tc>
        <w:tc>
          <w:tcPr>
            <w:tcW w:w="710" w:type="dxa"/>
          </w:tcPr>
          <w:p w:rsidR="00357825" w:rsidRDefault="00357825"/>
        </w:tc>
        <w:tc>
          <w:tcPr>
            <w:tcW w:w="1419" w:type="dxa"/>
          </w:tcPr>
          <w:p w:rsidR="00357825" w:rsidRDefault="00357825"/>
        </w:tc>
        <w:tc>
          <w:tcPr>
            <w:tcW w:w="1419" w:type="dxa"/>
          </w:tcPr>
          <w:p w:rsidR="00357825" w:rsidRDefault="00357825"/>
        </w:tc>
        <w:tc>
          <w:tcPr>
            <w:tcW w:w="710" w:type="dxa"/>
          </w:tcPr>
          <w:p w:rsidR="00357825" w:rsidRDefault="00357825"/>
        </w:tc>
        <w:tc>
          <w:tcPr>
            <w:tcW w:w="426" w:type="dxa"/>
          </w:tcPr>
          <w:p w:rsidR="00357825" w:rsidRDefault="00357825"/>
        </w:tc>
        <w:tc>
          <w:tcPr>
            <w:tcW w:w="1277" w:type="dxa"/>
          </w:tcPr>
          <w:p w:rsidR="00357825" w:rsidRDefault="00357825"/>
        </w:tc>
        <w:tc>
          <w:tcPr>
            <w:tcW w:w="993" w:type="dxa"/>
          </w:tcPr>
          <w:p w:rsidR="00357825" w:rsidRDefault="00357825"/>
        </w:tc>
        <w:tc>
          <w:tcPr>
            <w:tcW w:w="2836" w:type="dxa"/>
          </w:tcPr>
          <w:p w:rsidR="00357825" w:rsidRDefault="00357825"/>
        </w:tc>
      </w:tr>
      <w:tr w:rsidR="00357825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357825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заочной формы </w:t>
            </w:r>
            <w:r w:rsidR="00F218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 2019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357825" w:rsidRPr="00AE1CA2" w:rsidRDefault="0035782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57825" w:rsidRPr="00AE1CA2" w:rsidRDefault="00AE1CA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357825" w:rsidRPr="00AE1CA2" w:rsidRDefault="0035782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57825" w:rsidRDefault="00AE1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357825" w:rsidRDefault="00AE1CA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357825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357825" w:rsidRPr="00AE1CA2" w:rsidRDefault="003578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57825" w:rsidRPr="00AE1CA2" w:rsidRDefault="00AE1C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п.н., доцент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О.А. Таротенко</w:t>
            </w:r>
          </w:p>
          <w:p w:rsidR="00357825" w:rsidRPr="00AE1CA2" w:rsidRDefault="003578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57825" w:rsidRPr="00AE1CA2" w:rsidRDefault="00AE1C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357825" w:rsidRDefault="00AE1C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357825" w:rsidRPr="00F218B9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357825" w:rsidRPr="00AE1CA2" w:rsidRDefault="00AE1CA2">
      <w:pPr>
        <w:rPr>
          <w:sz w:val="0"/>
          <w:szCs w:val="0"/>
          <w:lang w:val="ru-RU"/>
        </w:rPr>
      </w:pPr>
      <w:r w:rsidRPr="00AE1CA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57825" w:rsidRPr="00AE1CA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СОДЕРЖАНИЕ</w:t>
            </w:r>
          </w:p>
        </w:tc>
      </w:tr>
      <w:tr w:rsidR="00357825" w:rsidRPr="00AE1CA2">
        <w:trPr>
          <w:trHeight w:hRule="exact" w:val="555"/>
        </w:trPr>
        <w:tc>
          <w:tcPr>
            <w:tcW w:w="9640" w:type="dxa"/>
          </w:tcPr>
          <w:p w:rsidR="00357825" w:rsidRPr="00AE1CA2" w:rsidRDefault="00357825">
            <w:pPr>
              <w:rPr>
                <w:lang w:val="ru-RU"/>
              </w:rPr>
            </w:pPr>
          </w:p>
        </w:tc>
      </w:tr>
      <w:tr w:rsidR="00357825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357825" w:rsidRPr="00AE1CA2" w:rsidRDefault="00AE1C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357825" w:rsidRPr="00AE1CA2" w:rsidRDefault="00AE1C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357825" w:rsidRPr="00AE1CA2" w:rsidRDefault="00AE1C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357825" w:rsidRPr="00AE1CA2" w:rsidRDefault="00AE1C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357825" w:rsidRPr="00AE1CA2" w:rsidRDefault="00AE1C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357825" w:rsidRPr="00AE1CA2" w:rsidRDefault="00AE1C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357825" w:rsidRPr="00AE1CA2" w:rsidRDefault="00AE1C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357825" w:rsidRPr="00AE1CA2" w:rsidRDefault="00AE1C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357825" w:rsidRPr="00AE1CA2" w:rsidRDefault="00AE1C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357825" w:rsidRPr="00AE1CA2" w:rsidRDefault="00AE1C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357825" w:rsidRDefault="00AE1C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357825" w:rsidRDefault="00AE1CA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57825" w:rsidRPr="00F218B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357825" w:rsidRPr="00F218B9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44.03.03 Специальное (дефектологическое)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 «Об утверждении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образование» (далее - ФГОС ВО, Федеральный государственный образовательный стандарт высшего образования);</w:t>
            </w:r>
          </w:p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44.03.03 Специальное (дефектологическое) образование направленность (профиль) программы: «Логопедия (Начальное образование детей с нарушениями речи)»; форма обучения – заочная на 2021/2022 учебный год, утвержденным приказом ректора от 30.08.2021 №94;</w:t>
            </w:r>
          </w:p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«Аграмматическая дисграфия у обучающихся с ТНР» в течение 2021/2022 учебного года:</w:t>
            </w:r>
          </w:p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44.03.03 Специальное (дефектологическое)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</w:t>
            </w:r>
          </w:p>
        </w:tc>
      </w:tr>
    </w:tbl>
    <w:p w:rsidR="00357825" w:rsidRPr="00AE1CA2" w:rsidRDefault="00AE1CA2">
      <w:pPr>
        <w:rPr>
          <w:sz w:val="0"/>
          <w:szCs w:val="0"/>
          <w:lang w:val="ru-RU"/>
        </w:rPr>
      </w:pPr>
      <w:r w:rsidRPr="00AE1CA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57825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процесса.</w:t>
            </w:r>
          </w:p>
        </w:tc>
      </w:tr>
      <w:tr w:rsidR="00357825" w:rsidRPr="00F218B9">
        <w:trPr>
          <w:trHeight w:hRule="exact" w:val="15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К.М.04.ДВ.04.02 «Аграмматическая дисграфия у обучающихся с ТНР».</w:t>
            </w:r>
          </w:p>
          <w:p w:rsidR="00357825" w:rsidRPr="00AE1CA2" w:rsidRDefault="00AE1C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357825" w:rsidRPr="00F218B9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 «Об утверждении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«Аграмматическая дисграфия у обучающихся с ТНР»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357825" w:rsidRPr="00F218B9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ПК-2</w:t>
            </w:r>
          </w:p>
          <w:p w:rsidR="00357825" w:rsidRPr="00AE1CA2" w:rsidRDefault="00AE1C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дифференцированно использовать в коррекционно-развивающем 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</w:tr>
      <w:tr w:rsidR="0035782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3578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57825" w:rsidRDefault="00AE1C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357825" w:rsidRPr="00F218B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ПК-2.1 знать особенности психофизического и возрастного развития, особые образовательные потребности разных групп обучающихся с нарушением речи</w:t>
            </w:r>
          </w:p>
        </w:tc>
      </w:tr>
      <w:tr w:rsidR="00357825" w:rsidRPr="00F218B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ПК-2.2 знать теорию и практику реализации дифференцированного подхода в образовании обучающихся с нарушением речи</w:t>
            </w:r>
          </w:p>
        </w:tc>
      </w:tr>
      <w:tr w:rsidR="00357825" w:rsidRPr="00F218B9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ПК-2.3 знать требования к содержанию и организации коррекционно-развивающего процесса, ориентированного на обучающихся с нарушением речи;</w:t>
            </w:r>
          </w:p>
          <w:p w:rsidR="00357825" w:rsidRPr="00AE1CA2" w:rsidRDefault="00AE1C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методики и технологии, используемые в коррекционно-развивающем процессе</w:t>
            </w:r>
          </w:p>
        </w:tc>
      </w:tr>
      <w:tr w:rsidR="00357825" w:rsidRPr="00F218B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ПК-2.4 уметь обеспечивать условия реализации дифференцированного подхода в коррекционно-развивающем процессе с участием обучающихся с нарушением речи</w:t>
            </w:r>
          </w:p>
        </w:tc>
      </w:tr>
      <w:tr w:rsidR="00357825" w:rsidRPr="00F218B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ПК-2.5 уметь отбирать и реализовывать содержание, современные методики и технологии, необходимые для осуществления коррекционно-развивающего процесса, с учетом особых образовательных потребностей обучающихся с нарушением речи</w:t>
            </w:r>
          </w:p>
        </w:tc>
      </w:tr>
      <w:tr w:rsidR="00357825" w:rsidRPr="00F218B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ПК-2.6 уметь применять разные формы и способы реализации дифференцированного подхода</w:t>
            </w:r>
          </w:p>
        </w:tc>
      </w:tr>
      <w:tr w:rsidR="00357825" w:rsidRPr="00F218B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ПК-2.7 владеть методами создания условий реализации дифференцированного подхода в коррекционно-развивающем процессе с участием обучающихся с нарушением речи</w:t>
            </w:r>
          </w:p>
        </w:tc>
      </w:tr>
      <w:tr w:rsidR="00357825" w:rsidRPr="00F218B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ПК-2.8 владеть  методами отбора и применения современных методик и технологий, необходимых для осуществления коррекционно-развивающего процесса, с учетом особенностей развития обучающихся с нарушением речи</w:t>
            </w:r>
          </w:p>
        </w:tc>
      </w:tr>
      <w:tr w:rsidR="00357825" w:rsidRPr="00F218B9">
        <w:trPr>
          <w:trHeight w:hRule="exact" w:val="277"/>
        </w:trPr>
        <w:tc>
          <w:tcPr>
            <w:tcW w:w="9640" w:type="dxa"/>
          </w:tcPr>
          <w:p w:rsidR="00357825" w:rsidRPr="00AE1CA2" w:rsidRDefault="00357825">
            <w:pPr>
              <w:rPr>
                <w:lang w:val="ru-RU"/>
              </w:rPr>
            </w:pPr>
          </w:p>
        </w:tc>
      </w:tr>
      <w:tr w:rsidR="00357825" w:rsidRPr="00F218B9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ПК-4</w:t>
            </w:r>
          </w:p>
          <w:p w:rsidR="00357825" w:rsidRPr="00AE1CA2" w:rsidRDefault="00AE1C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проводить логопедическое обследование обучающихся с целью выявления нарушений речи и других когнитивных функций, разработки и реализации программы логопедической работы</w:t>
            </w:r>
          </w:p>
        </w:tc>
      </w:tr>
      <w:tr w:rsidR="0035782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3578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57825" w:rsidRDefault="00AE1C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357825" w:rsidRPr="00F218B9">
        <w:trPr>
          <w:trHeight w:hRule="exact" w:val="439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 знать содержание и требования к проведению логопедического обследования</w:t>
            </w:r>
          </w:p>
        </w:tc>
      </w:tr>
    </w:tbl>
    <w:p w:rsidR="00357825" w:rsidRPr="00AE1CA2" w:rsidRDefault="00AE1CA2">
      <w:pPr>
        <w:rPr>
          <w:sz w:val="0"/>
          <w:szCs w:val="0"/>
          <w:lang w:val="ru-RU"/>
        </w:rPr>
      </w:pPr>
      <w:r w:rsidRPr="00AE1CA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357825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обучающихся</w:t>
            </w:r>
          </w:p>
        </w:tc>
      </w:tr>
      <w:tr w:rsidR="00357825" w:rsidRPr="00F218B9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ПК-4.2 знать способы разработки программы обследования</w:t>
            </w:r>
          </w:p>
        </w:tc>
      </w:tr>
      <w:tr w:rsidR="00357825" w:rsidRPr="00F218B9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ПК-4.3 знать инструментарий,  методы  диагностики  и оценки показателей уровня и динамики развития ребенка</w:t>
            </w:r>
          </w:p>
        </w:tc>
      </w:tr>
      <w:tr w:rsidR="00357825" w:rsidRPr="00F218B9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ПК-4.4 уметь разрабатывать программу логопедического обследования, определять показатели развития ребенка, отбирать и/или разрабатывать инструментарий</w:t>
            </w:r>
          </w:p>
        </w:tc>
      </w:tr>
      <w:tr w:rsidR="00357825" w:rsidRPr="00F218B9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ПК-4.5 уметь проводить логопедическое обследование обучающихся; интерпретировать результаты обследования и делать выводы об особенностях развития обучающегося и использовать их для разработки программы логопедической работы</w:t>
            </w:r>
          </w:p>
        </w:tc>
      </w:tr>
      <w:tr w:rsidR="00357825" w:rsidRPr="00F218B9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ПК-4.6 уметь оформлять  психолого-педагогическую  характеристику обучающегося; формулировать заключения и рекомендации</w:t>
            </w:r>
          </w:p>
        </w:tc>
      </w:tr>
      <w:tr w:rsidR="00357825" w:rsidRPr="00F218B9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ПК-4.7 владеть методами  диагностики  и оценки уровня и динамики развития ребенка с умственной отсталостью с использованием системы показателей</w:t>
            </w:r>
          </w:p>
        </w:tc>
      </w:tr>
      <w:tr w:rsidR="00357825" w:rsidRPr="00F218B9">
        <w:trPr>
          <w:trHeight w:hRule="exact" w:val="416"/>
        </w:trPr>
        <w:tc>
          <w:tcPr>
            <w:tcW w:w="3970" w:type="dxa"/>
          </w:tcPr>
          <w:p w:rsidR="00357825" w:rsidRPr="00AE1CA2" w:rsidRDefault="00357825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357825" w:rsidRPr="00AE1CA2" w:rsidRDefault="00357825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357825" w:rsidRPr="00AE1CA2" w:rsidRDefault="0035782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57825" w:rsidRPr="00AE1CA2" w:rsidRDefault="00357825">
            <w:pPr>
              <w:rPr>
                <w:lang w:val="ru-RU"/>
              </w:rPr>
            </w:pPr>
          </w:p>
        </w:tc>
      </w:tr>
      <w:tr w:rsidR="00357825" w:rsidRPr="00F218B9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357825" w:rsidRPr="00F218B9">
        <w:trPr>
          <w:trHeight w:hRule="exact" w:val="177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3578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К.М.04.ДВ.04.02 «Аграмматическая дисграфия у обучающихся с ТНР» относится к обязательной части, является дисциплиной Блока Б1. «Дисциплины (модули)». Модуль "Логопедия" основной профессиональной образовательной программы высшего образования - бакалавриат по направлению подготовки 44.03.03 Специальное (дефектологическое) образование.</w:t>
            </w:r>
          </w:p>
        </w:tc>
      </w:tr>
      <w:tr w:rsidR="00357825" w:rsidRPr="00F218B9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7825" w:rsidRDefault="00AE1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7825" w:rsidRPr="00AE1CA2" w:rsidRDefault="00AE1CA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357825" w:rsidRPr="00AE1CA2" w:rsidRDefault="00AE1CA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357825" w:rsidRPr="00AE1CA2" w:rsidRDefault="00AE1CA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357825" w:rsidRPr="00AE1CA2" w:rsidRDefault="00AE1CA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357825" w:rsidRPr="00AE1CA2" w:rsidRDefault="00AE1CA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357825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7825" w:rsidRDefault="00AE1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7825" w:rsidRDefault="00357825"/>
        </w:tc>
      </w:tr>
      <w:tr w:rsidR="00357825" w:rsidRPr="00F218B9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7825" w:rsidRPr="00AE1CA2" w:rsidRDefault="00AE1CA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7825" w:rsidRPr="00AE1CA2" w:rsidRDefault="00AE1CA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7825" w:rsidRPr="00AE1CA2" w:rsidRDefault="00357825">
            <w:pPr>
              <w:rPr>
                <w:lang w:val="ru-RU"/>
              </w:rPr>
            </w:pPr>
          </w:p>
        </w:tc>
      </w:tr>
      <w:tr w:rsidR="00357825">
        <w:trPr>
          <w:trHeight w:hRule="exact" w:val="61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7825" w:rsidRDefault="00AE1CA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Нарушения чтения и письма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7825" w:rsidRDefault="00AE1CA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7825" w:rsidRDefault="00AE1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ПК-2, ПК-4</w:t>
            </w:r>
          </w:p>
        </w:tc>
      </w:tr>
      <w:tr w:rsidR="00357825" w:rsidRPr="00F218B9">
        <w:trPr>
          <w:trHeight w:hRule="exact" w:val="126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357825">
        <w:trPr>
          <w:trHeight w:hRule="exact" w:val="72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357825" w:rsidRDefault="00AE1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357825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57825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57825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57825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57825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57825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357825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57825">
        <w:trPr>
          <w:trHeight w:hRule="exact" w:val="416"/>
        </w:trPr>
        <w:tc>
          <w:tcPr>
            <w:tcW w:w="3970" w:type="dxa"/>
          </w:tcPr>
          <w:p w:rsidR="00357825" w:rsidRDefault="00357825"/>
        </w:tc>
        <w:tc>
          <w:tcPr>
            <w:tcW w:w="3828" w:type="dxa"/>
          </w:tcPr>
          <w:p w:rsidR="00357825" w:rsidRDefault="00357825"/>
        </w:tc>
        <w:tc>
          <w:tcPr>
            <w:tcW w:w="852" w:type="dxa"/>
          </w:tcPr>
          <w:p w:rsidR="00357825" w:rsidRDefault="00357825"/>
        </w:tc>
        <w:tc>
          <w:tcPr>
            <w:tcW w:w="993" w:type="dxa"/>
          </w:tcPr>
          <w:p w:rsidR="00357825" w:rsidRDefault="00357825"/>
        </w:tc>
      </w:tr>
      <w:tr w:rsidR="00357825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4</w:t>
            </w:r>
          </w:p>
        </w:tc>
      </w:tr>
      <w:tr w:rsidR="00357825">
        <w:trPr>
          <w:trHeight w:hRule="exact" w:val="277"/>
        </w:trPr>
        <w:tc>
          <w:tcPr>
            <w:tcW w:w="3970" w:type="dxa"/>
          </w:tcPr>
          <w:p w:rsidR="00357825" w:rsidRDefault="00357825"/>
        </w:tc>
        <w:tc>
          <w:tcPr>
            <w:tcW w:w="3828" w:type="dxa"/>
          </w:tcPr>
          <w:p w:rsidR="00357825" w:rsidRDefault="00357825"/>
        </w:tc>
        <w:tc>
          <w:tcPr>
            <w:tcW w:w="852" w:type="dxa"/>
          </w:tcPr>
          <w:p w:rsidR="00357825" w:rsidRDefault="00357825"/>
        </w:tc>
        <w:tc>
          <w:tcPr>
            <w:tcW w:w="993" w:type="dxa"/>
          </w:tcPr>
          <w:p w:rsidR="00357825" w:rsidRDefault="00357825"/>
        </w:tc>
      </w:tr>
      <w:tr w:rsidR="00357825">
        <w:trPr>
          <w:trHeight w:hRule="exact" w:val="166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35782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57825" w:rsidRPr="00AE1CA2" w:rsidRDefault="00AE1CA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357825" w:rsidRPr="00AE1CA2" w:rsidRDefault="0035782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57825" w:rsidRDefault="00AE1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</w:tbl>
    <w:p w:rsidR="00357825" w:rsidRDefault="00AE1CA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35782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7825" w:rsidRDefault="00AE1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7825" w:rsidRDefault="00AE1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7825" w:rsidRDefault="00AE1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7825" w:rsidRDefault="00AE1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357825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57825" w:rsidRDefault="0035782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57825" w:rsidRDefault="0035782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57825" w:rsidRDefault="0035782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57825" w:rsidRDefault="00357825"/>
        </w:tc>
      </w:tr>
      <w:tr w:rsidR="0035782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дисграфии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782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 и психолого-лингвистические предпосылки овладения письмом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782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Классификации и симптоматика нарушений письменной речи у младших школьников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7825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логопедической работы по коррекции аграмматической дисграфии в условиях логопедического пункта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782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дисграфии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782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 и психолого-лингвистические предпосылки овладения письмом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782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Классификации и симптоматика нарушений письменной речи у младших школьников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7825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логопедической работы по коррекции аграмматической дисграфии в условиях логопедического пункта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782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дисграфии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35782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 и психолого-лингвистические предпосылки овладения письмом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35782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Классификации и симптоматика нарушений письменной речи у младших школьников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357825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логопедической работы по коррекции аграмматической дисграфии в условиях логопедического пункта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35782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35782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57825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35782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35782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357825" w:rsidRPr="00F218B9">
        <w:trPr>
          <w:trHeight w:hRule="exact" w:val="723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35782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357825" w:rsidRPr="00AE1CA2" w:rsidRDefault="00AE1CA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357825" w:rsidRPr="00AE1CA2" w:rsidRDefault="00AE1CA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357825" w:rsidRPr="00AE1CA2" w:rsidRDefault="00AE1CA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357825" w:rsidRPr="00AE1CA2" w:rsidRDefault="00AE1CA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357825" w:rsidRPr="00AE1CA2" w:rsidRDefault="00AE1CA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AE1C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</w:t>
            </w:r>
          </w:p>
        </w:tc>
      </w:tr>
    </w:tbl>
    <w:p w:rsidR="00357825" w:rsidRPr="00AE1CA2" w:rsidRDefault="00AE1CA2">
      <w:pPr>
        <w:rPr>
          <w:sz w:val="0"/>
          <w:szCs w:val="0"/>
          <w:lang w:val="ru-RU"/>
        </w:rPr>
      </w:pPr>
      <w:r w:rsidRPr="00AE1CA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57825" w:rsidRPr="00F218B9">
        <w:trPr>
          <w:trHeight w:hRule="exact" w:val="106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357825" w:rsidRPr="00AE1CA2" w:rsidRDefault="00AE1CA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357825" w:rsidRPr="00AE1CA2" w:rsidRDefault="00AE1CA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357825" w:rsidRPr="00AE1CA2" w:rsidRDefault="00AE1CA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357825" w:rsidRPr="00AE1CA2" w:rsidRDefault="00AE1CA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35782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3578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57825" w:rsidRDefault="00AE1C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35782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35782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Понятие о дисграфии</w:t>
            </w:r>
          </w:p>
        </w:tc>
      </w:tr>
      <w:tr w:rsidR="00357825">
        <w:trPr>
          <w:trHeight w:hRule="exact" w:val="361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Краткие сведения об этапах становления письменности: картинно-синтетическое, логографическое, слоговое, буквенно-звуковое письмо. Алфавиты. Старославянский алфавит (кириллица). Форма письменных знаков. Особенности букв русского алфавита. Основные современные системы письменности: на латинской основе, на славяно- кирилловской основе, на арабской консонантно-звуковой основе, на индийской слоговой основе. История изучения нарушений чтения и письма. Психофизиологические механизмы письма. Операции письма. Виды письма и его основные навыки. Значение трудов А.Р. Взгляды западноевропейских ученых конца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на проблему нарушений письменной речи (Ф. Варбург, О. Ортон). Научное развитие проблемы нарушений письма и чтения в 30-60-х годах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Вклад трудов С.С. Мнухина, Ф.А.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Pay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Хватцева,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Боскис, Р.Е. Левиной в развитие научных представлений о нарушениях письма и их коррекции. Лурии в изучении механизмов письма. Отличия письма от письменной речи.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Письменная речь -</w:t>
            </w:r>
          </w:p>
        </w:tc>
      </w:tr>
    </w:tbl>
    <w:p w:rsidR="00357825" w:rsidRDefault="00AE1CA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57825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сложнейшая форма речевой деятельности.</w:t>
            </w:r>
          </w:p>
        </w:tc>
      </w:tr>
      <w:tr w:rsidR="00357825" w:rsidRPr="00AE1CA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Психологические и психолого-лингвистические предпосылки овладения письмом</w:t>
            </w:r>
          </w:p>
        </w:tc>
      </w:tr>
      <w:tr w:rsidR="00357825" w:rsidRPr="00AE1CA2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Психологическое содержание процесса письма. Уровни формирования письма: психологический уровень, психофизиологический (или сенсомоторный) уровень, лингвистический уровень. Условия формирования навыков письма в норме. Основные характеристики письменной деятельности.</w:t>
            </w:r>
          </w:p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Нарушения письменной речи. Роль научных исследований Р.Е. Левиной в развитии теоретических представлений о нарушениях письма у детей с речевыми нарушениями. Проблемы терминологии. Этиология и патогенез нарушений письма. Современные классификации нарушений письма</w:t>
            </w:r>
          </w:p>
        </w:tc>
      </w:tr>
      <w:tr w:rsidR="00357825" w:rsidRPr="00AE1CA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Классификации и симптоматика нарушений письменной речи у младших школьников</w:t>
            </w:r>
          </w:p>
        </w:tc>
      </w:tr>
      <w:tr w:rsidR="00357825" w:rsidRPr="00AE1CA2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Нарушения письма, наследственная предрасположенность. Распад навыков письма  в результате афазии. Вторичные нарушения письма у детей. Нарушения письма литерализация сенсомоторных функций (левшество, переученное левшество, вынужденное левшество). Особенности нарушения письма у детей с нарушениями речи и умственно отсталых детей. Дисграфия при билингвизме. Клиническая и психолого- педагогическая характеристика детей с нарушениями письма.</w:t>
            </w:r>
          </w:p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Нарушения памяти и нарушения письма. Нарушения зрительно-пространственной ориентировки и нарушения письма. Нарушения пространственно-временной последовательности и нарушения письма. Моторные расстройства и нарушения письма</w:t>
            </w:r>
          </w:p>
        </w:tc>
      </w:tr>
      <w:tr w:rsidR="00357825" w:rsidRPr="00AE1CA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Организация логопедической работы по коррекции аграмматической дисграфии в условиях логопедического пункта</w:t>
            </w:r>
          </w:p>
        </w:tc>
      </w:tr>
      <w:tr w:rsidR="00357825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 режимом работы и оборудованием логопедического кабинета общеобразовательной школы. Знакомство с особенностями ведения документации школьного логопедического пункта. Ознакомление с различными видами планирования коррекционной работы с детьми, имеющими нарушения чтения. Составление и заполнение речевых карт учащихся. Проведение первичного приема. Составление конспектов занятий по преодолению артикуляторно-акустической дисграфии и дисграфии на основе нарушений фонемного распознавания Особенности логопедической работы по уточнению структуры предложения, развитию функции словоизменения и словообразования, формированию морфологического анализа состава слова и однокоренных слов, по систематизации словаря, определению более прочных смысловых связей между словами, входящими в одно семантическое поле. Методы и приемы коррекции нарушений структуры предложения, функции словоизменения и словообразования, морфологического анализа состава слова и однокоренных слов, смысловых связей между словами, входящими в одно семантическое поле.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конспектов занятий по преодолению аграмматической дисграфии</w:t>
            </w:r>
          </w:p>
        </w:tc>
      </w:tr>
      <w:tr w:rsidR="0035782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357825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Понятие о дисграфии</w:t>
            </w:r>
          </w:p>
        </w:tc>
      </w:tr>
      <w:tr w:rsidR="00357825" w:rsidRPr="00AE1CA2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обследованием техники чтения в классе. Заполнение протоколов обследо- вания навыков чтения учащихся различных классов (1 - 4-х).</w:t>
            </w:r>
          </w:p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 результатов изучения навыков чтения школьников начальных классов.</w:t>
            </w:r>
          </w:p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текстов для проведения обследования навыков чтения школьников 1-4-х классов.</w:t>
            </w:r>
          </w:p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обследованием техники чтения в классе. Заполнение протоколов обследо- вания навыков чтения учащихся различных классов (1 - 4-х).</w:t>
            </w:r>
          </w:p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 результатов изучения навыков чтения школьников начальных классов.</w:t>
            </w:r>
          </w:p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текстов для проведения обследования навыков чтения школьников 1- 4-х классов</w:t>
            </w:r>
          </w:p>
        </w:tc>
      </w:tr>
    </w:tbl>
    <w:p w:rsidR="00357825" w:rsidRPr="00AE1CA2" w:rsidRDefault="00AE1CA2">
      <w:pPr>
        <w:rPr>
          <w:sz w:val="0"/>
          <w:szCs w:val="0"/>
          <w:lang w:val="ru-RU"/>
        </w:rPr>
      </w:pPr>
      <w:r w:rsidRPr="00AE1CA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57825" w:rsidRPr="00AE1CA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Психологические и психолого-лингвистические предпосылки овладения письмом</w:t>
            </w:r>
          </w:p>
        </w:tc>
      </w:tr>
      <w:tr w:rsidR="00357825" w:rsidRPr="00AE1CA2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Виды чтения.</w:t>
            </w:r>
          </w:p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Ступени становления навыка чтения у детей (по Т.Г. Егорову).</w:t>
            </w:r>
          </w:p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Взаимоотношение между технической и смысловой сторонами чтения в процессе его становления.</w:t>
            </w:r>
          </w:p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Условия формирования навыков чтения и письма в норме.</w:t>
            </w:r>
          </w:p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Основные характеристики письменной деятельности, психологические и психолингвистические предпосылки становления этого вида речи.</w:t>
            </w:r>
          </w:p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Основные характеристики письменной деятельности, психологические и психолингвистические предпосылки становления этого вида речи</w:t>
            </w:r>
          </w:p>
        </w:tc>
      </w:tr>
      <w:tr w:rsidR="00357825" w:rsidRPr="00AE1CA2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Классификации и симптоматика нарушений письменной речи у младших школьников</w:t>
            </w:r>
          </w:p>
        </w:tc>
      </w:tr>
      <w:tr w:rsidR="00357825" w:rsidRPr="00AE1CA2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Особенности нарушения письма у детей с нарушениями речи и умственно отсталых детей.</w:t>
            </w:r>
          </w:p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Дисграфия при билингвизме.</w:t>
            </w:r>
          </w:p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Клиническая и психолого-педагогическая характеристика детей с нарушениями письма.</w:t>
            </w:r>
          </w:p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Нарушения памяти и нарушения письма.</w:t>
            </w:r>
          </w:p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Нарушения зрительно-пространственной ориентировки и нарушения письма</w:t>
            </w:r>
          </w:p>
        </w:tc>
      </w:tr>
      <w:tr w:rsidR="00357825" w:rsidRPr="00AE1CA2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Организация логопедической работы по коррекции аграмматической дисграфии в условиях логопедического пункта</w:t>
            </w:r>
          </w:p>
        </w:tc>
      </w:tr>
      <w:tr w:rsidR="00357825" w:rsidRPr="00AE1CA2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и заполнение речевых карт учащихся.</w:t>
            </w:r>
          </w:p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конспектов занятий по преодолению артикуляторно-акустической дисграфии и дисграфии на основе нарушений фонемного распознавания</w:t>
            </w:r>
          </w:p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конспектов занятий по преодолению аграмматической дисграфии</w:t>
            </w:r>
          </w:p>
        </w:tc>
      </w:tr>
      <w:tr w:rsidR="00357825" w:rsidRPr="00F218B9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3578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57825" w:rsidRPr="00AE1CA2" w:rsidRDefault="00AE1C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357825" w:rsidRPr="00F218B9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«Аграмматическая дисграфия у обучающихся с ТНР» / О.А. Таротенко. – Омск: Изд-во Омской гуманитарной академии, 0.</w:t>
            </w:r>
          </w:p>
          <w:p w:rsidR="00357825" w:rsidRPr="00AE1CA2" w:rsidRDefault="00AE1C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357825" w:rsidRPr="00AE1CA2" w:rsidRDefault="00AE1C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357825" w:rsidRPr="00AE1CA2" w:rsidRDefault="00AE1C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357825">
        <w:trPr>
          <w:trHeight w:hRule="exact" w:val="9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357825" w:rsidRDefault="00AE1C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357825" w:rsidRPr="00AE1CA2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Психолого-педагогические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связной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младших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ЗПР.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Лапп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Вузовское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образование,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258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E1CA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978-5-4487-0430-7.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E1CA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E1CA2">
              <w:rPr>
                <w:lang w:val="ru-RU"/>
              </w:rPr>
              <w:t xml:space="preserve"> </w:t>
            </w:r>
            <w:hyperlink r:id="rId4" w:history="1">
              <w:r w:rsidR="00D02A7E">
                <w:rPr>
                  <w:rStyle w:val="a3"/>
                  <w:lang w:val="ru-RU"/>
                </w:rPr>
                <w:t>http://www.iprbookshop.ru/79786.html</w:t>
              </w:r>
            </w:hyperlink>
            <w:r w:rsidRPr="00AE1CA2">
              <w:rPr>
                <w:lang w:val="ru-RU"/>
              </w:rPr>
              <w:t xml:space="preserve"> </w:t>
            </w:r>
          </w:p>
        </w:tc>
      </w:tr>
    </w:tbl>
    <w:p w:rsidR="00357825" w:rsidRPr="00AE1CA2" w:rsidRDefault="00AE1CA2">
      <w:pPr>
        <w:rPr>
          <w:sz w:val="0"/>
          <w:szCs w:val="0"/>
          <w:lang w:val="ru-RU"/>
        </w:rPr>
      </w:pPr>
      <w:r w:rsidRPr="00AE1CA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357825" w:rsidRPr="00AE1CA2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Дисграфия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дизорфография.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Изучение,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методика,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сказки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Ивановская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Гадасина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Я.,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Николаева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Савченко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Ф.,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Ивановской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Г..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Дисграфия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дизорфография.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Изучение,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методика,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сказки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Санкт-Петербург: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КАРО,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544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E1CA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978-5-9925-1363-9.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E1CA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E1CA2">
              <w:rPr>
                <w:lang w:val="ru-RU"/>
              </w:rPr>
              <w:t xml:space="preserve"> </w:t>
            </w:r>
            <w:hyperlink r:id="rId5" w:history="1">
              <w:r w:rsidR="00D02A7E">
                <w:rPr>
                  <w:rStyle w:val="a3"/>
                  <w:lang w:val="ru-RU"/>
                </w:rPr>
                <w:t>http://www.iprbookshop.ru/86686.html</w:t>
              </w:r>
            </w:hyperlink>
            <w:r w:rsidRPr="00AE1CA2">
              <w:rPr>
                <w:lang w:val="ru-RU"/>
              </w:rPr>
              <w:t xml:space="preserve"> </w:t>
            </w:r>
          </w:p>
        </w:tc>
      </w:tr>
      <w:tr w:rsidR="00357825" w:rsidRPr="00AE1CA2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Логопедия: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нарушения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младших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Поварова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Гончарова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139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E1CA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978-5-534-09758-0.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E1CA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E1CA2">
              <w:rPr>
                <w:lang w:val="ru-RU"/>
              </w:rPr>
              <w:t xml:space="preserve"> </w:t>
            </w:r>
            <w:hyperlink r:id="rId6" w:history="1">
              <w:r w:rsidR="00D02A7E">
                <w:rPr>
                  <w:rStyle w:val="a3"/>
                  <w:lang w:val="ru-RU"/>
                </w:rPr>
                <w:t>https://urait.ru/bcode/428512</w:t>
              </w:r>
            </w:hyperlink>
            <w:r w:rsidRPr="00AE1CA2">
              <w:rPr>
                <w:lang w:val="ru-RU"/>
              </w:rPr>
              <w:t xml:space="preserve"> </w:t>
            </w:r>
          </w:p>
        </w:tc>
      </w:tr>
      <w:tr w:rsidR="00357825">
        <w:trPr>
          <w:trHeight w:hRule="exact" w:val="304"/>
        </w:trPr>
        <w:tc>
          <w:tcPr>
            <w:tcW w:w="285" w:type="dxa"/>
          </w:tcPr>
          <w:p w:rsidR="00357825" w:rsidRPr="00AE1CA2" w:rsidRDefault="00357825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357825" w:rsidRPr="00AE1CA2">
        <w:trPr>
          <w:trHeight w:hRule="exact" w:val="1340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Коррекция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нарушений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Архипова,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Боева,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Божедомова,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Ю,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Бровина,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Егорова,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Коробкина,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Мигурская,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Б.,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Плетнева,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Сорочинская,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Сумченко,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Б.,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Ульянцева,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Яковлева,,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Яковлева,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Коррекция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нарушений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Санкт-Петербург: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КАРО,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208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E1CA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978-5-9925-1415-5.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E1CA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E1CA2">
              <w:rPr>
                <w:lang w:val="ru-RU"/>
              </w:rPr>
              <w:t xml:space="preserve"> </w:t>
            </w:r>
            <w:hyperlink r:id="rId7" w:history="1">
              <w:r w:rsidR="00D02A7E">
                <w:rPr>
                  <w:rStyle w:val="a3"/>
                  <w:lang w:val="ru-RU"/>
                </w:rPr>
                <w:t>http://www.iprbookshop.ru/97941.html</w:t>
              </w:r>
            </w:hyperlink>
            <w:r w:rsidRPr="00AE1CA2">
              <w:rPr>
                <w:lang w:val="ru-RU"/>
              </w:rPr>
              <w:t xml:space="preserve"> </w:t>
            </w:r>
          </w:p>
        </w:tc>
      </w:tr>
      <w:tr w:rsidR="00357825" w:rsidRPr="00AE1CA2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Преодоление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нарушений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Селезнева,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Калинина,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Тылевич,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Б.,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Бокова,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Костюк,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Пранцкунас,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Лунева,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Шейнцвит,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Стрельченко,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Нефедова,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Сорочинская,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Яковлева,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Преодоление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нарушений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Санкт-Петербург: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КАРО,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160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E1CA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978-5-9925-0656-3.</w:t>
            </w:r>
            <w:r w:rsidRPr="00AE1CA2">
              <w:rPr>
                <w:lang w:val="ru-RU"/>
              </w:rPr>
              <w:t xml:space="preserve"> 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E1CA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E1CA2">
              <w:rPr>
                <w:lang w:val="ru-RU"/>
              </w:rPr>
              <w:t xml:space="preserve"> </w:t>
            </w:r>
            <w:hyperlink r:id="rId8" w:history="1">
              <w:r w:rsidR="00D02A7E">
                <w:rPr>
                  <w:rStyle w:val="a3"/>
                  <w:lang w:val="ru-RU"/>
                </w:rPr>
                <w:t>http://www.iprbookshop.ru/97942.html</w:t>
              </w:r>
            </w:hyperlink>
            <w:r w:rsidRPr="00AE1CA2">
              <w:rPr>
                <w:lang w:val="ru-RU"/>
              </w:rPr>
              <w:t xml:space="preserve"> </w:t>
            </w:r>
          </w:p>
        </w:tc>
      </w:tr>
      <w:tr w:rsidR="00357825" w:rsidRPr="00AE1CA2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357825" w:rsidRPr="00AE1CA2">
        <w:trPr>
          <w:trHeight w:hRule="exact" w:val="975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9" w:history="1">
              <w:r w:rsidR="00D02A7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0" w:history="1">
              <w:r w:rsidR="00D02A7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1" w:history="1">
              <w:r w:rsidR="00D02A7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2" w:history="1">
              <w:r w:rsidR="00D02A7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3" w:history="1">
              <w:r w:rsidR="00D02A7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4" w:history="1">
              <w:r w:rsidR="002E07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5" w:history="1">
              <w:r w:rsidR="00D02A7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6" w:history="1">
              <w:r w:rsidR="00D02A7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7" w:history="1">
              <w:r w:rsidR="00D02A7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8" w:history="1">
              <w:r w:rsidR="00D02A7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9" w:history="1">
              <w:r w:rsidR="00D02A7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0" w:history="1">
              <w:r w:rsidR="00D02A7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1" w:history="1">
              <w:r w:rsidR="00D02A7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</w:tbl>
    <w:p w:rsidR="00357825" w:rsidRPr="00AE1CA2" w:rsidRDefault="00AE1CA2">
      <w:pPr>
        <w:rPr>
          <w:sz w:val="0"/>
          <w:szCs w:val="0"/>
          <w:lang w:val="ru-RU"/>
        </w:rPr>
      </w:pPr>
      <w:r w:rsidRPr="00AE1CA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57825" w:rsidRPr="00AE1CA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9. Методические указания для обучающихся по освоению дисциплины</w:t>
            </w:r>
          </w:p>
        </w:tc>
      </w:tr>
      <w:tr w:rsidR="00357825" w:rsidRPr="00AE1CA2">
        <w:trPr>
          <w:trHeight w:hRule="exact" w:val="1381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357825" w:rsidRPr="00AE1CA2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357825">
        <w:trPr>
          <w:trHeight w:hRule="exact" w:val="40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</w:tc>
      </w:tr>
    </w:tbl>
    <w:p w:rsidR="00357825" w:rsidRDefault="00AE1CA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57825" w:rsidRPr="00AE1CA2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3578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57825" w:rsidRDefault="00AE1C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357825" w:rsidRDefault="00AE1C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357825" w:rsidRDefault="00AE1C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357825" w:rsidRDefault="00AE1C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357825" w:rsidRPr="00AE1CA2" w:rsidRDefault="003578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35782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357825" w:rsidRDefault="00AE1C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2" w:history="1">
              <w:r w:rsidR="00D02A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357825" w:rsidRPr="00AE1CA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3" w:history="1">
              <w:r w:rsidR="00D02A7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35782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7825" w:rsidRDefault="00AE1C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357825" w:rsidRPr="00AE1CA2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357825" w:rsidRPr="00AE1CA2">
        <w:trPr>
          <w:trHeight w:hRule="exact" w:val="277"/>
        </w:trPr>
        <w:tc>
          <w:tcPr>
            <w:tcW w:w="9640" w:type="dxa"/>
          </w:tcPr>
          <w:p w:rsidR="00357825" w:rsidRPr="00AE1CA2" w:rsidRDefault="00357825">
            <w:pPr>
              <w:rPr>
                <w:lang w:val="ru-RU"/>
              </w:rPr>
            </w:pPr>
          </w:p>
        </w:tc>
      </w:tr>
      <w:tr w:rsidR="00357825" w:rsidRPr="00AE1CA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357825" w:rsidRPr="00AE1CA2">
        <w:trPr>
          <w:trHeight w:hRule="exact" w:val="301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</w:p>
        </w:tc>
      </w:tr>
    </w:tbl>
    <w:p w:rsidR="00357825" w:rsidRPr="00AE1CA2" w:rsidRDefault="00AE1CA2">
      <w:pPr>
        <w:rPr>
          <w:sz w:val="0"/>
          <w:szCs w:val="0"/>
          <w:lang w:val="ru-RU"/>
        </w:rPr>
      </w:pPr>
      <w:r w:rsidRPr="00AE1CA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57825" w:rsidRPr="00AE1CA2">
        <w:trPr>
          <w:trHeight w:hRule="exact" w:val="1110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Windows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4" w:history="1">
              <w:r w:rsidR="002E07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357825" w:rsidRPr="00AE1CA2" w:rsidRDefault="00AE1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E1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357825" w:rsidRPr="00AE1CA2" w:rsidRDefault="00357825">
      <w:pPr>
        <w:rPr>
          <w:lang w:val="ru-RU"/>
        </w:rPr>
      </w:pPr>
    </w:p>
    <w:sectPr w:rsidR="00357825" w:rsidRPr="00AE1CA2" w:rsidSect="00357825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E074F"/>
    <w:rsid w:val="00357825"/>
    <w:rsid w:val="006572BE"/>
    <w:rsid w:val="009B093C"/>
    <w:rsid w:val="00AE1CA2"/>
    <w:rsid w:val="00D02A7E"/>
    <w:rsid w:val="00D31453"/>
    <w:rsid w:val="00E209E2"/>
    <w:rsid w:val="00F2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69142E-0BD9-4B2A-8DA8-66643ACF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074F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02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97942.html" TargetMode="External"/><Relationship Id="rId13" Type="http://schemas.openxmlformats.org/officeDocument/2006/relationships/hyperlink" Target="http://www.sciencedirect.com" TargetMode="External"/><Relationship Id="rId18" Type="http://schemas.openxmlformats.org/officeDocument/2006/relationships/hyperlink" Target="http://www.benran.ru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ru.spinform.ru" TargetMode="External"/><Relationship Id="rId7" Type="http://schemas.openxmlformats.org/officeDocument/2006/relationships/hyperlink" Target="http://www.iprbookshop.ru/97941.html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dic.academic.ru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oxfordjoumals.org" TargetMode="External"/><Relationship Id="rId20" Type="http://schemas.openxmlformats.org/officeDocument/2006/relationships/hyperlink" Target="http://diss.rs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28512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www.biblio-online.ru" TargetMode="External"/><Relationship Id="rId5" Type="http://schemas.openxmlformats.org/officeDocument/2006/relationships/hyperlink" Target="http://www.iprbookshop.ru/86686.html" TargetMode="External"/><Relationship Id="rId15" Type="http://schemas.openxmlformats.org/officeDocument/2006/relationships/hyperlink" Target="http://journals.cambridge.org" TargetMode="External"/><Relationship Id="rId23" Type="http://schemas.openxmlformats.org/officeDocument/2006/relationships/hyperlink" Target="http://www.ict.edu.ru" TargetMode="External"/><Relationship Id="rId10" Type="http://schemas.openxmlformats.org/officeDocument/2006/relationships/hyperlink" Target="http://biblio-online.ru" TargetMode="External"/><Relationship Id="rId19" Type="http://schemas.openxmlformats.org/officeDocument/2006/relationships/hyperlink" Target="http://www.gks.ru" TargetMode="External"/><Relationship Id="rId4" Type="http://schemas.openxmlformats.org/officeDocument/2006/relationships/hyperlink" Target="http://www.iprbookshop.ru/79786.html" TargetMode="Externa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fgos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6404</Words>
  <Characters>36509</Characters>
  <Application>Microsoft Office Word</Application>
  <DocSecurity>0</DocSecurity>
  <Lines>304</Lines>
  <Paragraphs>85</Paragraphs>
  <ScaleCrop>false</ScaleCrop>
  <Company/>
  <LinksUpToDate>false</LinksUpToDate>
  <CharactersWithSpaces>42828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2021-2022_ФГОС3++2021_Бак-ЗФО-СДО(Логопедия)(21)_plx_Аграмматическая дисграфия у обучающихся с ТНР</dc:title>
  <dc:creator>FastReport.NET</dc:creator>
  <cp:lastModifiedBy>Mark Bernstorf</cp:lastModifiedBy>
  <cp:revision>6</cp:revision>
  <dcterms:created xsi:type="dcterms:W3CDTF">2022-03-02T18:13:00Z</dcterms:created>
  <dcterms:modified xsi:type="dcterms:W3CDTF">2022-11-13T15:41:00Z</dcterms:modified>
</cp:coreProperties>
</file>